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A7" w:rsidRPr="007029A7" w:rsidRDefault="007029A7" w:rsidP="007029A7">
      <w:pPr>
        <w:spacing w:before="100" w:beforeAutospacing="1" w:after="100" w:afterAutospacing="1" w:line="240" w:lineRule="auto"/>
        <w:outlineLvl w:val="1"/>
        <w:rPr>
          <w:b/>
          <w:bCs/>
          <w:sz w:val="36"/>
          <w:szCs w:val="36"/>
          <w:rFonts w:ascii="Times New Roman" w:eastAsia="Times New Roman" w:hAnsi="Times New Roman" w:cs="Times New Roman"/>
        </w:rPr>
      </w:pPr>
      <w:r>
        <w:rPr>
          <w:b/>
          <w:bCs/>
          <w:sz w:val="36"/>
          <w:szCs w:val="36"/>
          <w:rFonts w:ascii="Times New Roman" w:hAnsi="Times New Roman"/>
        </w:rPr>
        <w:t xml:space="preserve">Aktualisht:</w:t>
      </w:r>
      <w:r>
        <w:rPr>
          <w:b/>
          <w:bCs/>
          <w:sz w:val="36"/>
          <w:szCs w:val="36"/>
          <w:rFonts w:ascii="Times New Roman" w:hAnsi="Times New Roman"/>
        </w:rPr>
        <w:t xml:space="preserve"> </w:t>
      </w:r>
      <w:r>
        <w:rPr>
          <w:b/>
          <w:bCs/>
          <w:sz w:val="36"/>
          <w:szCs w:val="36"/>
          <w:rFonts w:ascii="Times New Roman" w:hAnsi="Times New Roman"/>
        </w:rPr>
        <w:t xml:space="preserve">Urdhëresa për mbrojtjen nga koronavirusi</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Cilat shifra kryesore janë të rëndësishme në lidhje me masat mbrojtëse?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Këshilli i Ekspertëve i Qeverisë Federale ka paralajmëruar në mënyrë urgjente mbi kërcënimin kritik të infrastrukturës, për shkak të numrit të lartë të mungesës së stafit (infeksionet dhe karantina).</w:t>
      </w:r>
      <w:r>
        <w:rPr>
          <w:sz w:val="24"/>
          <w:szCs w:val="24"/>
          <w:rFonts w:ascii="Times New Roman" w:hAnsi="Times New Roman"/>
        </w:rPr>
        <w:t xml:space="preserve"> </w:t>
      </w:r>
      <w:r>
        <w:rPr>
          <w:sz w:val="24"/>
          <w:szCs w:val="24"/>
          <w:rFonts w:ascii="Times New Roman" w:hAnsi="Times New Roman"/>
        </w:rPr>
        <w:t xml:space="preserve">Ky është shprehur qartë edhe si qëllim i rregullores.</w:t>
      </w:r>
      <w:r>
        <w:rPr>
          <w:sz w:val="24"/>
          <w:szCs w:val="24"/>
          <w:rFonts w:ascii="Times New Roman" w:hAnsi="Times New Roman"/>
        </w:rPr>
        <w:t xml:space="preserve"> </w:t>
      </w:r>
      <w:r>
        <w:rPr>
          <w:sz w:val="24"/>
          <w:szCs w:val="24"/>
          <w:rFonts w:ascii="Times New Roman" w:hAnsi="Times New Roman"/>
        </w:rPr>
        <w:t xml:space="preserve">Krahas rregullimit të dakorduar të rregulloreve të karantinës, mbi të gjitha është i nevojshëm kufizimi i numrit total të infeksioneve, dhe kjo është arsyeja pse incidenca totale, krahas incidencës së shtrimit në spital, është sërish një tregues kyç i nevojës për masa mbrojtëse.</w:t>
      </w:r>
      <w:r>
        <w:rPr>
          <w:sz w:val="24"/>
          <w:szCs w:val="24"/>
          <w:rFonts w:ascii="Times New Roman" w:hAnsi="Times New Roman"/>
        </w:rPr>
        <w:t xml:space="preserve"> </w:t>
      </w:r>
      <w:r>
        <w:rPr>
          <w:sz w:val="24"/>
          <w:szCs w:val="24"/>
          <w:rFonts w:ascii="Times New Roman" w:hAnsi="Times New Roman"/>
        </w:rPr>
        <w:t xml:space="preserve">Për rrjedhojë, automatizimi i përshtatjeve të masave mbrojtëse në rast të ndryshimeve në incidencën e shtrimit në spital nuk është më i zbatueshëm.</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Cilat kufizime të kontaktit zbatohen?</w:t>
      </w:r>
      <w:r>
        <w:rPr>
          <w:b/>
          <w:bCs/>
          <w:sz w:val="27"/>
          <w:szCs w:val="27"/>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Kufizimet e kontaktit vlejnë si për personat e paimunizuar ashtu edhe për personat e imunizuar.</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b/>
          <w:bCs/>
          <w:rFonts w:ascii="Times New Roman" w:hAnsi="Times New Roman"/>
        </w:rPr>
        <w:t xml:space="preserve">Njerëz që nuk janë as të vaksinuar plotësisht dhe as të shëruar</w:t>
      </w:r>
      <w:r>
        <w:rPr>
          <w:sz w:val="24"/>
          <w:szCs w:val="24"/>
          <w:rFonts w:ascii="Times New Roman" w:hAnsi="Times New Roman"/>
        </w:rPr>
        <w:t xml:space="preserve">, lejohen të takohen vetëm me anëtarët e familjes së tyre dhe maksimumi dy persona nga një familje tjetër në takime private në hapësira publike dhe private.</w:t>
      </w:r>
      <w:r>
        <w:rPr>
          <w:sz w:val="24"/>
          <w:szCs w:val="24"/>
          <w:rFonts w:ascii="Times New Roman" w:hAnsi="Times New Roman"/>
        </w:rPr>
        <w:t xml:space="preserve"> </w:t>
      </w:r>
      <w:r>
        <w:rPr>
          <w:sz w:val="24"/>
          <w:szCs w:val="24"/>
          <w:rFonts w:ascii="Times New Roman" w:hAnsi="Times New Roman"/>
        </w:rPr>
        <w:t xml:space="preserve">Fëmijët nën moshën 14 vjeç nuk llogariten.</w:t>
      </w:r>
      <w:r>
        <w:rPr>
          <w:sz w:val="24"/>
          <w:szCs w:val="24"/>
          <w:rFonts w:ascii="Times New Roman" w:hAnsi="Times New Roman"/>
        </w:rPr>
        <w:t xml:space="preserve"> </w:t>
      </w:r>
      <w:r>
        <w:rPr>
          <w:sz w:val="24"/>
          <w:szCs w:val="24"/>
          <w:rFonts w:ascii="Times New Roman" w:hAnsi="Times New Roman"/>
        </w:rPr>
        <w:t xml:space="preserve">Në përcaktimin e familjes, bashkëshortët, partnerët e jetës dhe partnerët që bashkëjetojnë llogariten si një familje, edhe nëse nuk jetojnë së bashku.</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b/>
          <w:bCs/>
          <w:rFonts w:ascii="Times New Roman" w:hAnsi="Times New Roman"/>
        </w:rPr>
        <w:t xml:space="preserve">Mbledhjet private ku marrin pjesë vetëm ata që janë vaksinuar ose janë shëruar</w:t>
      </w:r>
      <w:r>
        <w:rPr>
          <w:sz w:val="24"/>
          <w:szCs w:val="24"/>
          <w:rFonts w:ascii="Times New Roman" w:hAnsi="Times New Roman"/>
        </w:rPr>
        <w:t xml:space="preserve">, mund të zhvillohen me gjithsej deri në 10 persona, pavarësisht se nga sa familje vijnë këta 10 persona.</w:t>
      </w:r>
      <w:r>
        <w:rPr>
          <w:sz w:val="24"/>
          <w:szCs w:val="24"/>
          <w:rFonts w:ascii="Times New Roman" w:hAnsi="Times New Roman"/>
        </w:rPr>
        <w:t xml:space="preserve"> </w:t>
      </w:r>
      <w:r>
        <w:rPr>
          <w:sz w:val="24"/>
          <w:szCs w:val="24"/>
          <w:rFonts w:ascii="Times New Roman" w:hAnsi="Times New Roman"/>
        </w:rPr>
        <w:t xml:space="preserve">Këtu nuk llogariten fëmijët nën 14 vjeç.</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A vlen gjithsesi një detyrim për mbajtjen e maskës?</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Po.</w:t>
      </w:r>
      <w:r>
        <w:rPr>
          <w:sz w:val="24"/>
          <w:szCs w:val="24"/>
          <w:rFonts w:ascii="Times New Roman" w:hAnsi="Times New Roman"/>
        </w:rPr>
        <w:t xml:space="preserve"> </w:t>
      </w:r>
      <w:r>
        <w:rPr>
          <w:sz w:val="24"/>
          <w:szCs w:val="24"/>
          <w:rFonts w:ascii="Times New Roman" w:hAnsi="Times New Roman"/>
        </w:rPr>
        <w:t xml:space="preserve">Pavarësisht nga vlerat e incidencës, detyrimi për të mbajtur një maskë mjekësore vazhdon të zbatohet në rastet e mëposhtme:</w:t>
      </w:r>
    </w:p>
    <w:p w:rsidR="007029A7" w:rsidRPr="007029A7" w:rsidRDefault="007029A7" w:rsidP="007029A7">
      <w:pPr>
        <w:numPr>
          <w:ilvl w:val="0"/>
          <w:numId w:val="1"/>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transportin publik lokal dhe në distanca të gjata,</w:t>
      </w:r>
    </w:p>
    <w:p w:rsidR="007029A7" w:rsidRPr="007029A7" w:rsidRDefault="007029A7" w:rsidP="007029A7">
      <w:pPr>
        <w:numPr>
          <w:ilvl w:val="0"/>
          <w:numId w:val="1"/>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ambiente të mbyllura publike, p.sh. në dyqane,</w:t>
      </w:r>
    </w:p>
    <w:p w:rsidR="007029A7" w:rsidRPr="007029A7" w:rsidRDefault="007029A7" w:rsidP="007029A7">
      <w:pPr>
        <w:numPr>
          <w:ilvl w:val="0"/>
          <w:numId w:val="1"/>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radhë jashtë, në zonat e përcaktuara të radhës dhe në stendat e shitjeve direkt, në zonat e arkave ose sportelet e ngjashme të shërbimit,</w:t>
      </w:r>
    </w:p>
    <w:p w:rsidR="007029A7" w:rsidRPr="007029A7" w:rsidRDefault="007029A7" w:rsidP="007029A7">
      <w:pPr>
        <w:numPr>
          <w:ilvl w:val="0"/>
          <w:numId w:val="1"/>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jashtë, në rastet kur autoriteti kompetent e urdhëron shprehimisht në mënyrë specifike, me dekret të përgjithshëm për këto zona.</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ngjarjet dhe tubimet në natyrë, detyrimi për të mbajtur të paktën një maskë mjekësore bazohet në rregulloret përkatëse të aksesit ose në kërkesat e mëposhtme:</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Nëse në një organizim ose tubim kanë akses të gjithë, pavarësisht nga certifikata e testimit ose imunizimit, atëherë duhet të mbahet të paktën një maskë mjekësore.</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Nëse në një organizim ose mbledhje/grumbullim kanë akses vetëm personat e testuar ose të imunizuar, maska mjekësore duhet të vendoset vetëm në rast se nuk respektohet distanca minimale prej 1,5 metrash.</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rFonts w:ascii="Times New Roman" w:hAnsi="Times New Roman"/>
        </w:rPr>
        <w:t xml:space="preserve">Nëse kanë akses vetëm personat e imunizuar, nuk ka asnjë detyrim për të mbajtur maskë.</w:t>
      </w:r>
      <w:r>
        <w:rPr>
          <w:sz w:val="24"/>
          <w:szCs w:val="24"/>
          <w:rFonts w:ascii="Times New Roman" w:hAnsi="Times New Roman"/>
        </w:rPr>
        <w:t xml:space="preserve"> </w:t>
      </w:r>
      <w:r>
        <w:rPr>
          <w:sz w:val="24"/>
          <w:szCs w:val="24"/>
          <w:rFonts w:ascii="Times New Roman" w:hAnsi="Times New Roman"/>
        </w:rPr>
        <w:t xml:space="preserve">Megjithatë, rekomandohet të mbahet maskë nëse nuk mund të ruhet distanca minimale prej 1,5 metrash nga njerëzit e tjerë.</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Personat përgjegjës për organizimin ose mbledhjen duhet t'i informojnë pjesëmarrësit për rregulloret në fuqi dhe të tregojnë pajtueshmëri në rast shkeljesh.</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Gjithashtu, mbajtja e maskës rekomandohet fuqimisht kudo, duke përfshirë edhe në ambjente jashtë, kur nuk mund të mbahet distanca minimale prej 1,5 metrash me njerëzit e tjerë.</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përjashtimesh ka për detyrimin e mbajtjes së maskës?</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Si përjashtim, mbajtja e maskës mund të përjashtohet në rastet e mëposhtme, për shembull:</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hapësira private vetëm për takime private,</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restorante dhe objekte të tjera gastronomike në vende fikse ndenjëse ose karrige,</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situata emergjente nga autoritetet e sigurisë, zjarrfikësit etj.,</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kur komunikoni me një person të shurdhër ose me vështirësi dëgjimi,</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tek persona që nuk mund të mbajnë maskë për arsye mjekësore (kërkohet vërtetim),</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gjatë kohës që hanë dhe pijnë,</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përjashtohen anëtarët e imunizuar të koreve që këndojnë së bashku, ose këngëtarë/ose aktorët e imunizuar gjatë shfaqjeve si pjesë e ofertave kulturore, duke përfshirë provat e nevojshme, nëse aktivitetet artistike përkatëse janë të mundshme vetëm pa maskë,</w:t>
      </w:r>
    </w:p>
    <w:p w:rsidR="007029A7" w:rsidRPr="007029A7" w:rsidRDefault="007029A7" w:rsidP="007029A7">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dhe kur për arsye të tjera, heqja e maskës duke ruajtur një distancë minimale prej 1,5 metrash, zgjat vetëm disa sekonda.</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Të gjitha përjashtimet nga kërkesa për maskë janë renditur në Seksionin § 3, paragrafin 2 të Urdhëresës për mbrojtjen nga koronavirusi.</w:t>
      </w:r>
      <w:r>
        <w:rPr>
          <w:sz w:val="24"/>
          <w:szCs w:val="24"/>
          <w:rFonts w:ascii="Times New Roman" w:hAnsi="Times New Roman"/>
        </w:rPr>
        <w:t xml:space="preserve"> </w:t>
      </w:r>
      <w:r>
        <w:rPr>
          <w:sz w:val="24"/>
          <w:szCs w:val="24"/>
          <w:rFonts w:ascii="Times New Roman" w:hAnsi="Times New Roman"/>
        </w:rPr>
        <w:t xml:space="preserve">Dokumenti mund të gjendet </w:t>
      </w:r>
      <w:hyperlink r:id="rId5" w:tgtFrame="_blank" w:history="1">
        <w:r>
          <w:rPr>
            <w:color w:val="0000FF"/>
            <w:sz w:val="24"/>
            <w:szCs w:val="24"/>
            <w:u w:val="single"/>
            <w:rFonts w:ascii="Times New Roman" w:hAnsi="Times New Roman"/>
          </w:rPr>
          <w:t xml:space="preserve">në faqen e internetit www.mags.nrw/coronavirus-rechtlicheregelungen-nrw</w:t>
        </w:r>
      </w:hyperlink>
      <w:r>
        <w:rPr>
          <w:sz w:val="24"/>
          <w:szCs w:val="24"/>
          <w:rFonts w:ascii="Times New Roman" w:hAnsi="Times New Roman"/>
        </w:rPr>
        <w:t xml:space="preserv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Fëmijët janë të përjashtuar nga detyrimi për mbajtjen e një maske deri në fillimin e shkollës.</w:t>
      </w:r>
      <w:r>
        <w:rPr>
          <w:sz w:val="24"/>
          <w:szCs w:val="24"/>
          <w:rFonts w:ascii="Times New Roman" w:hAnsi="Times New Roman"/>
        </w:rPr>
        <w:t xml:space="preserve"> </w:t>
      </w:r>
      <w:r>
        <w:rPr>
          <w:sz w:val="24"/>
          <w:szCs w:val="24"/>
          <w:rFonts w:ascii="Times New Roman" w:hAnsi="Times New Roman"/>
        </w:rPr>
        <w:t xml:space="preserve">Nëse fëmijët nuk mund të mbajnë maskë mjekësore nga fillimi i shkollës deri në moshën 13 vjeçare për shkak të përshtatshmërisë, atëherë duhet mbajtur një maskë e përditshme si zëvendësim.</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do të thotë rregulli 3G (akses për vaksinimin, rikuperimin ose testimin aktual)?</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Objektet dhe shërbimet që i nënshtrohen rregullit 3G (akses për vaksinimin, rikuperimin ose testimin aktual) janë të hapura për ata që janë vaksinuar plotësisht dhe ata që janë shëruar.</w:t>
      </w:r>
      <w:r>
        <w:rPr>
          <w:sz w:val="24"/>
          <w:szCs w:val="24"/>
          <w:rFonts w:ascii="Times New Roman" w:hAnsi="Times New Roman"/>
        </w:rPr>
        <w:t xml:space="preserve"> </w:t>
      </w:r>
      <w:r>
        <w:rPr>
          <w:sz w:val="24"/>
          <w:szCs w:val="24"/>
          <w:rFonts w:ascii="Times New Roman" w:hAnsi="Times New Roman"/>
        </w:rPr>
        <w:t xml:space="preserve">Të gjithë personat e tjerë duhet të vërtetojnë se kanë rezultuar negativ.</w:t>
      </w:r>
      <w:r>
        <w:rPr>
          <w:sz w:val="24"/>
          <w:szCs w:val="24"/>
          <w:rFonts w:ascii="Times New Roman" w:hAnsi="Times New Roman"/>
        </w:rPr>
        <w:t xml:space="preserve"> </w:t>
      </w:r>
      <w:r>
        <w:rPr>
          <w:sz w:val="24"/>
          <w:szCs w:val="24"/>
          <w:rFonts w:ascii="Times New Roman" w:hAnsi="Times New Roman"/>
        </w:rPr>
        <w:t xml:space="preserve">Njihen testet PCR që nuk janë më të vjetra se 48 orë dhe testet e shpejta që nuk janë më të vjetra se 24 orë.</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Në cilat fusha aplikohet 3G (akses për vaksinimin, rikuperimin ose testimin aktual)?</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Rregulli 3G (akses për vaksinimin, rikuperimin ose testimin aktual) zbatohet për:</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funeralet dhe martesat civile;</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oferta dhe evente për arsimin shkollor, universitar, profesional ose të lidhur me punën, edukimin e fëmijërisë së hershme në qendrat ditore, edukimin politik dhe të vetë-ndihmës, si dhe kurse integrimi;</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fjetjet jo turistike (personat që nuk janë imunizuar duhet të paraqesin certifikatë testimi negative pas mbërritjes dhe pas skadimit të vlefshmërisë);</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shërbimet e parukerisë (me kusht që personi që ofron shërbimin dhe klienti të mbajnë një maskë FFP-2 dhe jo thjesht një maskë mjekësore);</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panaire dhe kongrese për tregtarët dhe palët e interesuara, si dhe ngjarje në të cilat marrin pjesë vetëm anëtarë të firmave dhe kompanive, të cilat kryhen në përputhje me kërkesat e ligjit të punës për mbrojtjen nga infeksioni;</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mbledhjet sipas nenit 8 GG (që rregullon lirinë e tubimit) në hapësirat </w:t>
      </w:r>
      <w:r>
        <w:rPr>
          <w:sz w:val="24"/>
          <w:szCs w:val="24"/>
          <w:u w:val="single"/>
          <w:rFonts w:ascii="Times New Roman" w:hAnsi="Times New Roman"/>
        </w:rPr>
        <w:t xml:space="preserve">publike të brendshme</w:t>
      </w:r>
      <w:r>
        <w:rPr>
          <w:sz w:val="24"/>
          <w:szCs w:val="24"/>
          <w:rFonts w:ascii="Times New Roman" w:hAnsi="Times New Roman"/>
        </w:rPr>
        <w:t xml:space="preserve">;</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mbledhjet sipas kuptimit të Nenit 8 GG </w:t>
      </w:r>
      <w:r>
        <w:rPr>
          <w:sz w:val="24"/>
          <w:szCs w:val="24"/>
          <w:u w:val="single"/>
          <w:rFonts w:ascii="Times New Roman" w:hAnsi="Times New Roman"/>
        </w:rPr>
        <w:t xml:space="preserve">në natyrë</w:t>
      </w:r>
      <w:r>
        <w:rPr>
          <w:sz w:val="24"/>
          <w:szCs w:val="24"/>
          <w:rFonts w:ascii="Times New Roman" w:hAnsi="Times New Roman"/>
        </w:rPr>
        <w:t xml:space="preserve"> me më shumë se 750 pjesëmarrës në të njëjtën kohë;</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mbledhjet e organeve komunale dhe takimet e obliguara me ligj të organeve të institucioneve publike dhe private, kompanive, komuniteteve, partive apo shoqatave si dhe ngjarje informuese dhe diskutimi të partive politike pa karakter social;</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përdorimi i bibliotekave universitare (përfshirë huazimin dhe kthimin e produktit pa kontakt) dhe mensave universitare nga anëtarët e universitetit;</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huazimi dhe kthimi pa kontakt i produktit në biblioteka;</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ofertat e punës sociale dhe të punës rinore për të rinjtë e pafavorizuar social si dhe ofertat sipas nenit § 16 të librit të tetë të Kodit Social (mirëqenia e fëmijëve dhe të rinjve);</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udhëtime rekreative për fëmijë, të rinj dhe familje nga organizata publike dhe të pavarura të mirëqenies së fëmijëve dhe të rinjve (personat e paimunizuar duhet të paraqesin certifikatë testimi negative pas mbërritjes dhe këtë gjë ta përsërisin sërish pas katër ditësh, të kryejë një vetë-vlerësim të përbashkët të kujdesshëm);</w:t>
      </w:r>
    </w:p>
    <w:p w:rsidR="007029A7" w:rsidRPr="007029A7" w:rsidRDefault="007029A7" w:rsidP="007029A7">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objekte të palëvizshme të mirëqenies për fëmijë dhe të rinj që kërkojnë licencë operimi, sipas kuptimit të nenit § 45 e vijues të Librit të Tetë të Kodit Social (Mirëqenia e fëmijëve dhe të rinjve), ku fëmijët dhe të rinjtë përjashtohen nga kjo rregullore.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sektorin e arsimit, 3G (akses për vaksinimin, rikuperimin ose testimin aktual) zbatohet për organizimet dhe ngjarjet e arsimit shkollor, universitar, profesional ose të lidhur me punën (duke përfshirë panairet e trajnimit, shkëmbimet e punës dhe ngjarjet e orientimit në karrierë), për edukimin e fëmijërisë së hershme në kujdesin ditor të fëmijëve, edukimin politik dhe vetë-ndihmës, si dhe kurset e integrimit dhe përdorimin e bibliotekave universitare dhe mensave universitare nga personat që lidhen drejtpërdrejt me universitetin ose institucionin si punonjës ose studentë.</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 sektorin universitar, shteti ka nxjerrë urdhëresën e vet të universitetit për epideminë e koronavirusit.</w:t>
      </w:r>
      <w:r>
        <w:rPr>
          <w:sz w:val="24"/>
          <w:szCs w:val="24"/>
          <w:rFonts w:ascii="Times New Roman" w:hAnsi="Times New Roman"/>
        </w:rPr>
        <w:t xml:space="preserve"> </w:t>
      </w:r>
      <w:r>
        <w:rPr>
          <w:sz w:val="24"/>
          <w:szCs w:val="24"/>
          <w:rFonts w:ascii="Times New Roman" w:hAnsi="Times New Roman"/>
        </w:rPr>
        <w:t xml:space="preserve">Në varësi të incidencës së infeksionit, universitetet dhe kolegjet mund të zvogëlojnë gjithashtu numrin e pjesëmarrësve në ngjarjet ballë për ballë dhe të rregullojnë përpjekjet për përjashtim dhe tërheqje në mënyrë të tillë që studentët të mos jenë në disavantazh nga pandemia.</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vlen për vizitorët në spitale, shtëpi të moshuarish dhe objekte të ngjashme?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rastin e spitaleve, shtëpive të të moshuarve dhe ambienteve të plota ose gjysmë-spitalore për kujdesin dhe akomodimin e të moshuarve, të paaftëve ose personave në nevojë për kujdes, zbatohet rregullorja federale Neni § 28b Paragrafi 2 IfSG:</w:t>
      </w:r>
      <w:r>
        <w:rPr>
          <w:sz w:val="24"/>
          <w:szCs w:val="24"/>
          <w:rFonts w:ascii="Times New Roman" w:hAnsi="Times New Roman"/>
        </w:rPr>
        <w:t xml:space="preserve"> </w:t>
      </w:r>
      <w:r>
        <w:rPr>
          <w:sz w:val="24"/>
          <w:szCs w:val="24"/>
          <w:rFonts w:ascii="Times New Roman" w:hAnsi="Times New Roman"/>
        </w:rPr>
        <w:t xml:space="preserve">Këtu punëdhënësit, punonjësit dhe vizitorët duhet të jenë persona të testuar, d.m.th. të kenë një certifikatë testimi të lëshuar për ta.</w:t>
      </w:r>
      <w:r>
        <w:rPr>
          <w:sz w:val="24"/>
          <w:szCs w:val="24"/>
          <w:rFonts w:ascii="Times New Roman" w:hAnsi="Times New Roman"/>
        </w:rPr>
        <w:t xml:space="preserve"> </w:t>
      </w:r>
      <w:r>
        <w:rPr>
          <w:sz w:val="24"/>
          <w:szCs w:val="24"/>
          <w:rFonts w:ascii="Times New Roman" w:hAnsi="Times New Roman"/>
        </w:rPr>
        <w:t xml:space="preserve">Sipas rregulloreve ligjore, kjo vlen pavarësisht nëse janë të vaksinuar apo të shëruar në të njëjtën kohë.</w:t>
      </w:r>
      <w:r>
        <w:rPr>
          <w:sz w:val="24"/>
          <w:szCs w:val="24"/>
          <w:rFonts w:ascii="Times New Roman" w:hAnsi="Times New Roman"/>
        </w:rPr>
        <w:t xml:space="preserve"> </w:t>
      </w:r>
      <w:r>
        <w:rPr>
          <w:sz w:val="24"/>
          <w:szCs w:val="24"/>
          <w:rFonts w:ascii="Times New Roman" w:hAnsi="Times New Roman"/>
        </w:rPr>
        <w:t xml:space="preserve">Vizitorët në objektet për akomodimin e përbashkët të azilkërkuesve, ata që janë ligjërisht të detyruar të largohen nga vendi, refugjatët dhe emigrantët e vonë, si dhe objektet e strehimit të mirëqenies sociale duhet gjithashtu të paraqesin rezultatin negativ të testit të koronavirusit sipas Nenit § 8 Paragrafi 5 të Rregullores së koronavirusit dhe karantinës.</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do të thotë rregulli 2G (akses vetëm për ata që janë të vaksinuar ose janë shëruar)?</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Rregulli 2G (akses vetëm për ata që janë të vaksinuar ose janë shëruar) nënkupton që objektet dhe ofertat mund të përdoren vetëm nga njerëz plotësisht të vaksinuar dhe të shëruar.</w:t>
      </w:r>
      <w:r>
        <w:rPr>
          <w:sz w:val="24"/>
          <w:szCs w:val="24"/>
          <w:rFonts w:ascii="Times New Roman" w:hAnsi="Times New Roman"/>
        </w:rPr>
        <w:t xml:space="preserve"> </w:t>
      </w:r>
      <w:r>
        <w:rPr>
          <w:sz w:val="24"/>
          <w:szCs w:val="24"/>
          <w:rFonts w:ascii="Times New Roman" w:hAnsi="Times New Roman"/>
        </w:rPr>
        <w:t xml:space="preserve">Rregulli 2G (akses vetëm për ata që janë të vaksinuar ose janë shëruar) zbatohet për të gjitha aktivitetet dhe objektet e kohës së lirë.</w:t>
      </w:r>
      <w:r>
        <w:rPr>
          <w:sz w:val="24"/>
          <w:szCs w:val="24"/>
          <w:rFonts w:ascii="Times New Roman" w:hAnsi="Times New Roman"/>
        </w:rPr>
        <w:t xml:space="preserve"> </w:t>
      </w:r>
      <w:r>
        <w:rPr>
          <w:sz w:val="24"/>
          <w:szCs w:val="24"/>
          <w:rFonts w:ascii="Times New Roman" w:hAnsi="Times New Roman"/>
        </w:rPr>
        <w:t xml:space="preserve">Kujtdo që nuk është i vaksinuar ose i shëruar plotësisht, nuk do t'i lejohet aksesi në këto objekte ose shërbime.</w:t>
      </w:r>
      <w:r>
        <w:rPr>
          <w:sz w:val="24"/>
          <w:szCs w:val="24"/>
          <w:rFonts w:ascii="Times New Roman" w:hAnsi="Times New Roman"/>
        </w:rPr>
        <w:t xml:space="preserve"> </w:t>
      </w:r>
      <w:r>
        <w:rPr>
          <w:sz w:val="24"/>
          <w:szCs w:val="24"/>
          <w:rFonts w:ascii="Times New Roman" w:hAnsi="Times New Roman"/>
        </w:rPr>
        <w:t xml:space="preserve">Përjashtim bëjnë vetëm personat që kanë një certifikatë mjekësore që nuk mund të vaksinohen kundër Covid-19 për arsye shëndetësore, si dhe fëmijët dhe adoleshentët deri në 15 vjeç.</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Ku zbatohet rregulli 2G (akses vetëm për ata që janë të vaksinuar ose janë shëruar)?</w:t>
      </w:r>
      <w:r>
        <w:rPr>
          <w:b/>
          <w:bCs/>
          <w:sz w:val="27"/>
          <w:szCs w:val="27"/>
          <w:rFonts w:ascii="Times New Roman" w:hAnsi="Times New Roman"/>
        </w:rPr>
        <w:t xml:space="preserve"> </w:t>
      </w:r>
      <w:r>
        <w:rPr>
          <w:b/>
          <w:bCs/>
          <w:sz w:val="27"/>
          <w:szCs w:val="27"/>
          <w:rFonts w:ascii="Times New Roman" w:hAnsi="Times New Roman"/>
        </w:rPr>
        <w:t xml:space="preserve">Cilat zona mund të vizitohen vetëm nga persona të imunizuar (të vaksinuar ose të shëruar, 2G (akses vetëm për ata që janë të vaksinuar ose janë shëruar))?</w:t>
      </w:r>
      <w:r>
        <w:rPr>
          <w:b/>
          <w:bCs/>
          <w:sz w:val="27"/>
          <w:szCs w:val="27"/>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Rregulli 2G (akses vetëm për ata që janë të vaksinuar ose janë shëruar) zbatohet, ndër të tjera, për:</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dyqanet dhe tregjet, me përjashtim të dyqaneve të ushqimeve, dyqaneve të pijeve, dyqaneve të ushqimeve organike, dyqaneve të specializuara për fëmijë, farmacive, dyqaneve të furnizimeve mjekësore, dyqaneve të detergjentëve, optikave, profesionistëve të kujdesit të dëgjimit, pikave të karburantit, pikave të shitjes së gazetave, librarive, dyqaneve të luleve, dyqaneve të kafshëve shtëpiake, dyqaneve të ushqimit të kafshëve, qendrave të kopshtarisë dhe pikave të shitjes me shumicë;</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muzetë, ekspozitat, memorialet dhe institucionet e tjera kulturore;</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koncerte, shfaqje, lexime dhe ngjarje të tjera kulturore, si në teatro dhe kinema;</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tregjet e Krishtlindjeve, festivalet popullore dhe ngjarje të ngjashme për kohën e lirë;</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parqet e kafshëve dhe kopshtet zoologjike;</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parqe argëtimi;</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sallat e lojërave;</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sport në skuadër (përfshirë stërvitjen dhe garat) në natyrë (sporte profesionale dhe amatore);</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ofertat arsimore që nuk përfshihen në mënyrë eksplicite nën 3G (akses për vaksinimin, rikuperimin ose testimin aktual) (shih më lart);</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shërbimet me kontakt fizik (me përjashtim të shërbimeve mjekësore ose infermierore);</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shërbimet e parukerisë ku personi që ofron shërbimin ose klienti mban thjesht një maskë mjekësore në vend të maskës FFP-2;</w:t>
      </w:r>
    </w:p>
    <w:p w:rsidR="007029A7" w:rsidRPr="007029A7" w:rsidRDefault="007029A7" w:rsidP="007029A7">
      <w:pPr>
        <w:numPr>
          <w:ilvl w:val="0"/>
          <w:numId w:val="4"/>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udhëtimet turistike me fjetje në objektet akomoduese si dhe udhëtimet turistike me autobus.</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 </w:t>
      </w:r>
      <w:r>
        <w:rPr>
          <w:sz w:val="24"/>
          <w:szCs w:val="24"/>
          <w:b/>
          <w:bCs/>
          <w:rFonts w:ascii="Times New Roman" w:hAnsi="Times New Roman"/>
        </w:rPr>
        <w:t xml:space="preserve">Rregulli 2G (akses vetëm për ata që janë të vaksinuar ose janë shëruar) NUK zbatohet për:</w:t>
      </w:r>
    </w:p>
    <w:p w:rsidR="007029A7" w:rsidRPr="007029A7" w:rsidRDefault="007029A7" w:rsidP="007029A7">
      <w:pPr>
        <w:numPr>
          <w:ilvl w:val="0"/>
          <w:numId w:val="5"/>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Personat që kanë certifikatë mjekësore sipas së cilës ata aktualisht ose deri në një moment tjetër që është jo më shumë se gjashtë javë në vazhdim, nuk mund ose nuk duhet të vaksinohet për arsye shëndetësore.</w:t>
      </w:r>
      <w:r>
        <w:rPr>
          <w:sz w:val="24"/>
          <w:szCs w:val="24"/>
          <w:rFonts w:ascii="Times New Roman" w:hAnsi="Times New Roman"/>
        </w:rPr>
        <w:t xml:space="preserve"> </w:t>
      </w:r>
      <w:r>
        <w:rPr>
          <w:sz w:val="24"/>
          <w:szCs w:val="24"/>
          <w:rFonts w:ascii="Times New Roman" w:hAnsi="Times New Roman"/>
        </w:rPr>
        <w:t xml:space="preserve">Megjithatë, këta persona duhet të paraqesin certifikatë testimi negative.</w:t>
      </w:r>
    </w:p>
    <w:p w:rsidR="007029A7" w:rsidRPr="007029A7" w:rsidRDefault="007029A7" w:rsidP="007029A7">
      <w:pPr>
        <w:numPr>
          <w:ilvl w:val="0"/>
          <w:numId w:val="5"/>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Fëmijët dhe të rinjtë deri në/duke përfshirë moshën 15 vjeç.</w:t>
      </w:r>
      <w:r>
        <w:rPr>
          <w:sz w:val="24"/>
          <w:szCs w:val="24"/>
          <w:rFonts w:ascii="Times New Roman" w:hAnsi="Times New Roman"/>
        </w:rPr>
        <w:t xml:space="preserve"> </w:t>
      </w:r>
      <w:r>
        <w:rPr>
          <w:sz w:val="24"/>
          <w:szCs w:val="24"/>
          <w:rFonts w:ascii="Times New Roman" w:hAnsi="Times New Roman"/>
        </w:rPr>
        <w:t xml:space="preserve">Për shkak të testimeve të rregullta në shkollë, pas periudhës së pushimeve shkollore nuk keni nevojë të tregoni certifikatë testimi negative.</w:t>
      </w:r>
      <w:r>
        <w:rPr>
          <w:sz w:val="24"/>
          <w:szCs w:val="24"/>
          <w:rFonts w:ascii="Times New Roman" w:hAnsi="Times New Roman"/>
        </w:rPr>
        <w:t xml:space="preserve"> </w:t>
      </w:r>
    </w:p>
    <w:p w:rsidR="007029A7" w:rsidRPr="007029A7" w:rsidRDefault="007029A7" w:rsidP="007029A7">
      <w:pPr>
        <w:numPr>
          <w:ilvl w:val="0"/>
          <w:numId w:val="5"/>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Deri dhe/duke përfshirë datën 16 janar 2022, nxënësit e shkollave të moshës 16 dhe 17 vjeç trajtohen gjithashtu në mënyrë të barabarta me personat e imunizuar, kur bëhet fjalë për ushtrimin e aktiviteteve të tyre sportive, muzikore ose të aktrimit.</w:t>
      </w:r>
      <w:r>
        <w:rPr>
          <w:sz w:val="24"/>
          <w:szCs w:val="24"/>
          <w:rFonts w:ascii="Times New Roman" w:hAnsi="Times New Roman"/>
        </w:rPr>
        <w:t xml:space="preserve"> </w:t>
      </w:r>
      <w:r>
        <w:rPr>
          <w:sz w:val="24"/>
          <w:szCs w:val="24"/>
          <w:rFonts w:ascii="Times New Roman" w:hAnsi="Times New Roman"/>
        </w:rPr>
        <w:t xml:space="preserve">Ata gjithashtu nuk kanë nevojë të tregojnë certifikatë testimi negative jashtë pushimeve shkollore.</w:t>
      </w:r>
    </w:p>
    <w:p w:rsidR="007029A7" w:rsidRPr="007029A7" w:rsidRDefault="007029A7" w:rsidP="007029A7">
      <w:pPr>
        <w:numPr>
          <w:ilvl w:val="0"/>
          <w:numId w:val="5"/>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 shoferet/shoferët profesionistë të furnizimit ushqimor në zonat e shërbimit dhe stacionet e kamionëve, nëse kanë një certifikatë testimi negative.</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do të thotë 2G+ (akses vetëm për ata që janë të vaksinuar plotësisht ose janë të shëruar) dhe cilët persona janë të përjashtuar nga detyrimi i testimit shtesë?</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Rregulli 2G+ (akses vetëm për ata që janë të vaksinuar plotësisht ose janë të shëruar) do të thotë që vetëm ata që janë të vaksinuar plotësisht ose janë të shëruar kanë akses dhe gjithashtu duhet të japin prova të një rezultati negativ të testimit.</w:t>
      </w:r>
      <w:r>
        <w:rPr>
          <w:sz w:val="24"/>
          <w:szCs w:val="24"/>
          <w:rFonts w:ascii="Times New Roman" w:hAnsi="Times New Roman"/>
        </w:rPr>
        <w:t xml:space="preserve"> </w:t>
      </w:r>
      <w:r>
        <w:rPr>
          <w:sz w:val="24"/>
          <w:szCs w:val="24"/>
          <w:rFonts w:ascii="Times New Roman" w:hAnsi="Times New Roman"/>
        </w:rPr>
        <w:t xml:space="preserve">Kjo mund të jetë në formën e një testi të shpejtë (jo më të hershëm se 24 orë) ose një testi të PCR-së (jo më të hershëm se 48 orë).</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Rregulli 2G+ (akses vetëm për ata që janë të vaksinuar plotësisht ose janë të shëruar) zbatohet, ndër të tjera, për:</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stërvitje në skuadër në ambiente të mbyllura (salla sportive, studio fitnesi, etj.). – Përjashtimet zbatohen, ndër të tjera, për sportet profesionale;</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përdorimi i pishinave të brendshme dhe ambienteve të trajtimeve dhe mirëqenies (sauna, banja termale, sallone solari, etj.);</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mensat e kompanive, mensat e shkollave, mensat universitare dhe objektet e ngjashme kur përdoren nga njerëz që nuk i përkasin drejtpërdrejt kompanisë ose objektit si punonjës, studentë, nxënës shkollash, pjesëmarrës në kurs, etj., nëse ky përdorim nuk kufizohet vetëm në grumbullimin e ushqimit dhe pijeve;</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të gjitha ofertat e tjera gastronomike, nëse përdorimi nuk kufizohet në grumbullimin e thjeshtë të ushqimeve dhe pijeve;</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anëtarët e korit që këndojnë së bashku si dhe aktivitete të tjera artistike që mund të kryhen vetëm pa maskë (luajtja e instrumenteve frymore dhe të ngjashme);</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organizimi i karnavaleve dhe eventeve tradicionale të ngjashme (standardi:</w:t>
      </w:r>
      <w:r>
        <w:rPr>
          <w:sz w:val="24"/>
          <w:szCs w:val="24"/>
          <w:rFonts w:ascii="Times New Roman" w:hAnsi="Times New Roman"/>
        </w:rPr>
        <w:t xml:space="preserve"> </w:t>
      </w:r>
      <w:r>
        <w:rPr>
          <w:sz w:val="24"/>
          <w:szCs w:val="24"/>
          <w:rFonts w:ascii="Times New Roman" w:hAnsi="Times New Roman"/>
        </w:rPr>
        <w:t xml:space="preserve">këndimi së bashku/kërcimi i valleve; kërcimi jo si fokus);</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festat private me vallëzim ku vallëzimi nuk është fokusi kryesor i eventit (p.sh. dasmat);</w:t>
      </w:r>
    </w:p>
    <w:p w:rsidR="007029A7" w:rsidRPr="007029A7" w:rsidRDefault="007029A7" w:rsidP="007029A7">
      <w:pPr>
        <w:numPr>
          <w:ilvl w:val="0"/>
          <w:numId w:val="6"/>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shërbimet seksuale.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b/>
          <w:bCs/>
          <w:sz w:val="24"/>
          <w:szCs w:val="24"/>
          <w:rFonts w:ascii="Times New Roman" w:hAnsi="Times New Roman"/>
        </w:rPr>
        <w:t xml:space="preserve">Nuk ka kërkesë shtesë për testim për ata që janë përforcuar dhe ata që janë shëruar</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Detyrimi shtesë i testimit në zonat ku zbatohet 2G+ (akses vetëm për ata që janë të vaksinuar plotësisht ose janë të shëruar), nuk zbatohet për personat e imunizuar, të cilët kanë</w:t>
      </w:r>
    </w:p>
    <w:p w:rsidR="007029A7" w:rsidRPr="007029A7" w:rsidRDefault="007029A7" w:rsidP="007029A7">
      <w:pPr>
        <w:numPr>
          <w:ilvl w:val="0"/>
          <w:numId w:val="7"/>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ose një vaksinim të tretë.</w:t>
      </w:r>
      <w:r>
        <w:rPr>
          <w:sz w:val="24"/>
          <w:szCs w:val="24"/>
          <w:rFonts w:ascii="Times New Roman" w:hAnsi="Times New Roman"/>
        </w:rPr>
        <w:t xml:space="preserve"> </w:t>
      </w:r>
      <w:r>
        <w:rPr>
          <w:sz w:val="24"/>
          <w:szCs w:val="24"/>
          <w:rFonts w:ascii="Times New Roman" w:hAnsi="Times New Roman"/>
        </w:rPr>
        <w:t xml:space="preserve">(përforcues) përveç imunizimit të plotë bazë,</w:t>
      </w:r>
    </w:p>
    <w:p w:rsidR="007029A7" w:rsidRPr="007029A7" w:rsidRDefault="007029A7" w:rsidP="007029A7">
      <w:pPr>
        <w:numPr>
          <w:ilvl w:val="0"/>
          <w:numId w:val="7"/>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personat e shëruar të vaksinuar, d.m.th. personat që kishin një infeksion Covid-19 të zbuluar nga një test PCR dhe që kanë marrë të paktën një vaksinim para ose pas</w:t>
      </w:r>
    </w:p>
    <w:p w:rsidR="007029A7" w:rsidRPr="007029A7" w:rsidRDefault="007029A7" w:rsidP="007029A7">
      <w:pPr>
        <w:numPr>
          <w:ilvl w:val="0"/>
          <w:numId w:val="7"/>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personat që janë vaksinuar dy herë, më shumë se 14 por më pak se 90 ditë nga vaksinimi i dytë (vlen edhe për personat që kanë bërë vaksinat Johnson&amp;Johnson e që nuk kanë bërë ende një vaksinim të tretë), ose</w:t>
      </w:r>
    </w:p>
    <w:p w:rsidR="007029A7" w:rsidRPr="007029A7" w:rsidRDefault="007029A7" w:rsidP="007029A7">
      <w:pPr>
        <w:numPr>
          <w:ilvl w:val="0"/>
          <w:numId w:val="7"/>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janë shëruar nga infeksioni brenda tre muajve të fundit (testi PCR i konfirmuar pas më shumë se 27 ditësh, por jo më i hershëm se 90 ditë).</w:t>
      </w:r>
      <w:r>
        <w:rPr>
          <w:sz w:val="24"/>
          <w:szCs w:val="24"/>
          <w:rFonts w:ascii="Times New Roman" w:hAnsi="Times New Roman"/>
        </w:rPr>
        <w:t xml:space="preserve"> </w:t>
      </w:r>
      <w:r>
        <w:rPr>
          <w:sz w:val="24"/>
          <w:szCs w:val="24"/>
          <w:rFonts w:ascii="Times New Roman" w:hAnsi="Times New Roman"/>
        </w:rPr>
        <w:t xml:space="preserve">Përjashtimi vlen për të gjitha fushat e aplikimit të 2G+ (akses vetëm për ata që janë të vaksinuar plotësisht ose janë të shëruar), duke përfshirë sportet e ambienteve të brendshme/të mbyllura.</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Ministria e Shëndetësisë e North Rhine-Westphalian ka përgatitur një </w:t>
      </w:r>
      <w:r>
        <w:rPr>
          <w:sz w:val="24"/>
          <w:szCs w:val="24"/>
          <w:b/>
          <w:bCs/>
          <w:rFonts w:ascii="Times New Roman" w:hAnsi="Times New Roman"/>
        </w:rPr>
        <w:t xml:space="preserve">udhëzim të detajuara mbi temën e 2G+ (akses vetëm për ata që janë të vaksinuar plotësisht ose janë të shëruar):</w:t>
      </w:r>
      <w:r>
        <w:rPr>
          <w:sz w:val="24"/>
          <w:szCs w:val="24"/>
          <w:rFonts w:ascii="Times New Roman" w:hAnsi="Times New Roman"/>
        </w:rPr>
        <w:t xml:space="preserve"> </w:t>
      </w:r>
      <w:r>
        <w:rPr>
          <w:sz w:val="24"/>
          <w:szCs w:val="24"/>
          <w:rFonts w:ascii="Times New Roman" w:hAnsi="Times New Roman"/>
        </w:rPr>
        <w:t xml:space="preserve">Ku aplikohet 2Gplus (akses vetëm për ata që janë të vaksinuar plotësisht ose janë të shëruar)?</w:t>
      </w:r>
      <w:r>
        <w:rPr>
          <w:sz w:val="24"/>
          <w:szCs w:val="24"/>
          <w:rFonts w:ascii="Times New Roman" w:hAnsi="Times New Roman"/>
        </w:rPr>
        <w:t xml:space="preserve"> </w:t>
      </w:r>
      <w:r>
        <w:rPr>
          <w:sz w:val="24"/>
          <w:szCs w:val="24"/>
          <w:rFonts w:ascii="Times New Roman" w:hAnsi="Times New Roman"/>
        </w:rPr>
        <w:t xml:space="preserve">Çfarë kërkesash duhet të plotësohen për 2Gplus (akses vetëm për ata që janë të vaksinuar plotësisht ose janë të shëruar)?</w:t>
      </w:r>
      <w:r>
        <w:rPr>
          <w:sz w:val="24"/>
          <w:szCs w:val="24"/>
          <w:rFonts w:ascii="Times New Roman" w:hAnsi="Times New Roman"/>
        </w:rPr>
        <w:t xml:space="preserve"> </w:t>
      </w:r>
      <w:r>
        <w:rPr>
          <w:sz w:val="24"/>
          <w:szCs w:val="24"/>
          <w:rFonts w:ascii="Times New Roman" w:hAnsi="Times New Roman"/>
        </w:rPr>
        <w:t xml:space="preserve">Kur duhet të paraqitet prova e testit negativ – dhe kur jo?</w:t>
      </w:r>
      <w:r>
        <w:rPr>
          <w:sz w:val="24"/>
          <w:szCs w:val="24"/>
          <w:rFonts w:ascii="Times New Roman" w:hAnsi="Times New Roman"/>
        </w:rPr>
        <w:t xml:space="preserve"> </w:t>
      </w:r>
      <w:r>
        <w:rPr>
          <w:sz w:val="24"/>
          <w:szCs w:val="24"/>
          <w:rFonts w:ascii="Times New Roman" w:hAnsi="Times New Roman"/>
        </w:rPr>
        <w:t xml:space="preserve">Përgjigjet e këtyre dhe disa pyetjeve të tjera mund t'i shkarkoni </w:t>
      </w:r>
      <w:hyperlink r:id="rId6" w:tgtFrame="_blank" w:history="1">
        <w:r>
          <w:rPr>
            <w:color w:val="0000FF"/>
            <w:sz w:val="24"/>
            <w:szCs w:val="24"/>
            <w:u w:val="single"/>
            <w:rFonts w:ascii="Times New Roman" w:hAnsi="Times New Roman"/>
          </w:rPr>
          <w:t xml:space="preserve">këtu</w:t>
        </w:r>
      </w:hyperlink>
      <w:r>
        <w:rPr>
          <w:sz w:val="24"/>
          <w:szCs w:val="24"/>
          <w:rFonts w:ascii="Times New Roman" w:hAnsi="Times New Roman"/>
        </w:rPr>
        <w:t xml:space="preserve"> tek kjo fletëpalosje.</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A janë të mundshme testet në vend kur përdorni oferta 3G- (akses për vaksinimin, rikuperimin ose testimin aktual) dhe 2G+ (akses vetëm për ata që janë të vaksinuar plotësisht ose janë të shëruar)?</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vendet ku për të hyrë kërkohet një test (p.sh. për 3G (akses për vaksinimin, rikuperimin ose testimin aktual) dhe 2G+ (akses vetëm për ata që janë të vaksinuar plotësisht ose janë të shëruar)), në vend që të dorëzohet një certifikatë testimi nga një qendër zyrtare testimi, mund të kryhet një vetë-testim i mbikëqyrur në vendin e hyrjes në atë moment, si p.sh. kur hyhet në një qendër fitnesi, nën mbikëqyrjen e recepsionistëve të trajnuar me profesionalizëm, ose gjatë stërvitjes sportive nën mbikëqyrjen e një trajneri kompetent ose të trajnuar.</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Ky vetë-testim i mbikëqyrur ju jep të drejtën për të hyrë vetëm në atë rast specifik.</w:t>
      </w:r>
      <w:r>
        <w:rPr>
          <w:sz w:val="24"/>
          <w:szCs w:val="24"/>
          <w:rFonts w:ascii="Times New Roman" w:hAnsi="Times New Roman"/>
        </w:rPr>
        <w:t xml:space="preserve"> </w:t>
      </w:r>
      <w:r>
        <w:rPr>
          <w:sz w:val="24"/>
          <w:szCs w:val="24"/>
          <w:rFonts w:ascii="Times New Roman" w:hAnsi="Times New Roman"/>
        </w:rPr>
        <w:t xml:space="preserve">Mbikëqyrësi nuk mund të lëshojë një certifikatë testimi që mund të përdoret për të vizituar objekte të tjera.</w:t>
      </w:r>
      <w:r>
        <w:rPr>
          <w:sz w:val="24"/>
          <w:szCs w:val="24"/>
          <w:rFonts w:ascii="Times New Roman" w:hAnsi="Times New Roman"/>
        </w:rPr>
        <w:t xml:space="preserve"> </w:t>
      </w:r>
      <w:r>
        <w:rPr>
          <w:sz w:val="24"/>
          <w:szCs w:val="24"/>
          <w:rFonts w:ascii="Times New Roman" w:hAnsi="Times New Roman"/>
        </w:rPr>
        <w:t xml:space="preserve">Këtë mund ta bëjnë vetëm qendrat zyrtare të testimit.</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Operatori përkatës i objektit vendos nëse ofrohet dhe në çfarë forme ofrohet testimi në vend.</w:t>
      </w:r>
      <w:r>
        <w:rPr>
          <w:sz w:val="24"/>
          <w:szCs w:val="24"/>
          <w:rFonts w:ascii="Times New Roman" w:hAnsi="Times New Roman"/>
        </w:rPr>
        <w:t xml:space="preserve"> </w:t>
      </w:r>
      <w:r>
        <w:rPr>
          <w:sz w:val="24"/>
          <w:szCs w:val="24"/>
          <w:rFonts w:ascii="Times New Roman" w:hAnsi="Times New Roman"/>
        </w:rPr>
        <w:t xml:space="preserve">Ofrimi i një testi në çast/vend nuk është i detyrueshëm dhe nuk duhet të ofrohet pa pagesë nga operatori përkatës.</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vlen për personat të cilët nuk mund të vaksinohen?</w:t>
      </w:r>
      <w:r>
        <w:rPr>
          <w:b/>
          <w:bCs/>
          <w:sz w:val="27"/>
          <w:szCs w:val="27"/>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Personat që kanë një certifikatë mjekësore që nuk mund të vaksinohen kundër Covid-19 për arsye shëndetësore, trajtohen si persona të imunizuar, nëse ata kanë një test të shpejtë antigjen jo më të hershëm se 24 orë më parë, ose një test PCR të certifikuar nga një laborator i njohur jo më shumë se 48 orë më parë.</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vlen për organizimet/eventet e ndryshme?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evente, kufijtë e kapacitetit zbatohen në varësi të madhësisë së hapësirës së eventit, dhe me një maksimum absolut prej 750 pjesëmarrësish.</w:t>
      </w:r>
      <w:r>
        <w:rPr>
          <w:sz w:val="24"/>
          <w:szCs w:val="24"/>
          <w:rFonts w:ascii="Times New Roman" w:hAnsi="Times New Roman"/>
        </w:rPr>
        <w:t xml:space="preserve"> </w:t>
      </w:r>
      <w:r>
        <w:rPr>
          <w:sz w:val="24"/>
          <w:szCs w:val="24"/>
          <w:rFonts w:ascii="Times New Roman" w:hAnsi="Times New Roman"/>
        </w:rPr>
        <w:t xml:space="preserve">Në të ardhmen, kjo do të zbatohet në mënyrë uniforme edhe për ngjarjet kombëtare si futbolli në Bundesligë, etj.</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Punonjësit, vullnetarët dhe persona të tjerë të ngjashëm nuk llogariten.</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Duhet të garantohet kontrolli në hyrje.</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vlen për klubet, diskotekat apo për eventet e kërcimit dhe festat e karnavaleve me kërcime?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 të frenuar përhapjen e koronavirusit, klubet, diskotekat dhe objektet e ngjashme me rrezik veçanërisht të lartë infektimi, janë mbyllur.</w:t>
      </w:r>
      <w:r>
        <w:rPr>
          <w:sz w:val="24"/>
          <w:szCs w:val="24"/>
          <w:rFonts w:ascii="Times New Roman" w:hAnsi="Times New Roman"/>
        </w:rPr>
        <w:t xml:space="preserve"> </w:t>
      </w:r>
      <w:r>
        <w:rPr>
          <w:sz w:val="24"/>
          <w:szCs w:val="24"/>
          <w:rFonts w:ascii="Times New Roman" w:hAnsi="Times New Roman"/>
        </w:rPr>
        <w:t xml:space="preserve">Eventet e ngjashme (festat me kërcim të publikut, festat private me kërcim apo me disko, dhe të tjera të ngjashme me këto) gjithashtu nuk lejohen për shkak të rrezikut të lartë të infeksionit</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 shkak të zonave ujëmbledhëse mbirajonale, kjo bëhet qëllimisht në mënyrë të pavarur nga incidenca lokale dhe kështu zbatohet për të gjithë Nordrhein-Westfalen.</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vlen për festat private?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Festat private të kërcimit dhe diskove dhe të ngjashme të tjera aktualisht janë të ndaluara.</w:t>
      </w:r>
      <w:r>
        <w:rPr>
          <w:sz w:val="24"/>
          <w:szCs w:val="24"/>
          <w:rFonts w:ascii="Times New Roman" w:hAnsi="Times New Roman"/>
        </w:rPr>
        <w:t xml:space="preserve">  </w:t>
      </w:r>
      <w:r>
        <w:rPr>
          <w:sz w:val="24"/>
          <w:szCs w:val="24"/>
          <w:rFonts w:ascii="Times New Roman" w:hAnsi="Times New Roman"/>
        </w:rPr>
        <w:t xml:space="preserve">Që nga 28 dhjetori 2021, grumbullimet private në ambiente të brendshme dhe të jashtme, përfshirë ato të personave të vaksinuar dhe të shëruar, janë lejuar vetëm me një maksimum prej dhjetë personash.</w:t>
      </w:r>
      <w:r>
        <w:rPr>
          <w:sz w:val="24"/>
          <w:szCs w:val="24"/>
          <w:rFonts w:ascii="Times New Roman" w:hAnsi="Times New Roman"/>
        </w:rPr>
        <w:t xml:space="preserve"> </w:t>
      </w:r>
      <w:r>
        <w:rPr>
          <w:sz w:val="24"/>
          <w:szCs w:val="24"/>
          <w:rFonts w:ascii="Times New Roman" w:hAnsi="Times New Roman"/>
        </w:rPr>
        <w:t xml:space="preserve">Nuk ka kufi për një numër të caktuar familjesh.</w:t>
      </w:r>
      <w:r>
        <w:rPr>
          <w:sz w:val="24"/>
          <w:szCs w:val="24"/>
          <w:rFonts w:ascii="Times New Roman" w:hAnsi="Times New Roman"/>
        </w:rPr>
        <w:t xml:space="preserve"> </w:t>
      </w:r>
      <w:r>
        <w:rPr>
          <w:sz w:val="24"/>
          <w:szCs w:val="24"/>
          <w:rFonts w:ascii="Times New Roman" w:hAnsi="Times New Roman"/>
        </w:rPr>
        <w:t xml:space="preserve">Fëmijët deri në 13 vjeç janë të përjashtuar nga kjo llogaritje.</w:t>
      </w:r>
      <w:r>
        <w:rPr>
          <w:sz w:val="24"/>
          <w:szCs w:val="24"/>
          <w:rFonts w:ascii="Times New Roman" w:hAnsi="Times New Roman"/>
        </w:rPr>
        <w:t xml:space="preserve"> </w:t>
      </w:r>
      <w:r>
        <w:rPr>
          <w:sz w:val="24"/>
          <w:szCs w:val="24"/>
          <w:rFonts w:ascii="Times New Roman" w:hAnsi="Times New Roman"/>
        </w:rPr>
        <w:t xml:space="preserve">Në momentin që merr pjesë një person i pavaksinuar, përveç familjes së tyre mund të marrin pjesë vetëm dy persona nga një familje tjetër.</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Cilat rregullore vlejnë për punonjësit?</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Punonjësit, vullnetarët dhe personat e ngjashëm që punojnë në zona me kufizime aksesi 3G (akses për vaksinimin, rikuperimin ose testimin aktual), 2G (akses vetëm për ata që janë të vaksinuar ose janë shëruar) ose 2Gplus (akses vetëm për ata që janë të vaksinuar plotësisht ose janë të shëruar) dhe kanë kontakte me të ftuarit, klientët ose të pranishmit në evente, ose me njëri-tjetrin, duhet të imunizohen ose testohen.</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Nëse ata nuk janë të imunizuar, ata duhet të mbajnë një maskë mjekësore gjatë gjithë aktivitetit në zonat me kufizime të aksesit 2G (akses vetëm për ata që janë të vaksinuar ose janë shëruar) ose 2Gplus (akses vetëm për ata që janë të vaksinuar plotësisht ose janë të shëruar), përveç kërkesës për një provë aktuale testimi.</w:t>
      </w:r>
      <w:r>
        <w:rPr>
          <w:sz w:val="24"/>
          <w:szCs w:val="24"/>
          <w:rFonts w:ascii="Times New Roman" w:hAnsi="Times New Roman"/>
        </w:rPr>
        <w:t xml:space="preserve"> </w:t>
      </w:r>
      <w:r>
        <w:rPr>
          <w:sz w:val="24"/>
          <w:szCs w:val="24"/>
          <w:rFonts w:ascii="Times New Roman" w:hAnsi="Times New Roman"/>
        </w:rPr>
        <w:t xml:space="preserve">Nëse nuk është e mundur mbajtja e maskës gjatë punës, atëherë duhet të jetë i disponueshëm një test PCR.</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Si verifikohen dhe kontrollohen rregulloret?</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Organizatorët ose operatorët përgjegjës kontrollojnë certifikatat e vaksinimit dhe testimit, ku bëhet edhe krahasimi me një dokument zyrtar identifikimi.</w:t>
      </w:r>
      <w:r>
        <w:rPr>
          <w:sz w:val="24"/>
          <w:szCs w:val="24"/>
          <w:rFonts w:ascii="Times New Roman" w:hAnsi="Times New Roman"/>
        </w:rPr>
        <w:t xml:space="preserve"> </w:t>
      </w:r>
      <w:r>
        <w:rPr>
          <w:sz w:val="24"/>
          <w:szCs w:val="24"/>
          <w:rFonts w:ascii="Times New Roman" w:hAnsi="Times New Roman"/>
        </w:rPr>
        <w:t xml:space="preserve">Pra, ekziston detyrimi për përdoruesit, klientët, vizitorët, etj., të mbajnë dhe të paraqesin dëshminë përkatëse së bashku me letrat zyrtare të identifikimit.</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 rastin e fëmijëve dhe të rinjve që nuk kanë ende dokumente zyrtare identifikimi, mjafton që ata të deklarojnë identitetin e tyre ose ta bëjnë atë të besueshëm me letrat e identifikimit të prindërve, letërnjoftimin e studentit ose të ngjashme.</w:t>
      </w:r>
      <w:r>
        <w:rPr>
          <w:sz w:val="24"/>
          <w:szCs w:val="24"/>
          <w:rFonts w:ascii="Times New Roman" w:hAnsi="Times New Roman"/>
        </w:rPr>
        <w:t xml:space="preserve"> </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Personat që nuk paraqesin certifikatën e kërkuar të vaksinimit/testimit dhe vërtetimin e identitetit duhet të përjashtohen nga përdorimi i ambientit ose stërvitja.</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 të kontrolluar certifikatat dixhitale të vaksinimit duhet të përdoret aplikacioni CovPassCheck i publikuar nga Instituti Robert Koch.</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Moskryerja e kontrollit do të rezultojë në gjoba.</w:t>
      </w:r>
      <w:r>
        <w:rPr>
          <w:sz w:val="24"/>
          <w:szCs w:val="24"/>
          <w:rFonts w:ascii="Times New Roman" w:hAnsi="Times New Roman"/>
        </w:rPr>
        <w:t xml:space="preserve"> </w:t>
      </w:r>
      <w:r>
        <w:rPr>
          <w:sz w:val="24"/>
          <w:szCs w:val="24"/>
          <w:rFonts w:ascii="Times New Roman" w:hAnsi="Times New Roman"/>
        </w:rPr>
        <w:t xml:space="preserve">Nëse shpërfillen rregullat themelore, duhet të informohen autoritetet mbikëqyrëse të tregtisë dhe restoranteve në mënyrë që të jenë në gjendje të kontrollojnë besueshmërinë e operatorit.</w:t>
      </w:r>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A zbatohen akoma rregullat e përgjithshme të higjienës dhe mbrojtjes nga infeksioni?</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Rregullat e mirënjohura dhe të vërtetuara të sjelljes (Distanca, higjiena, maska) rekomandohen akoma:</w:t>
      </w:r>
      <w:r>
        <w:rPr>
          <w:sz w:val="24"/>
          <w:szCs w:val="24"/>
          <w:rFonts w:ascii="Times New Roman" w:hAnsi="Times New Roman"/>
        </w:rPr>
        <w:t xml:space="preserve"> </w:t>
      </w:r>
      <w:hyperlink r:id="rId7" w:tgtFrame="_blank" w:history="1">
        <w:r>
          <w:rPr>
            <w:color w:val="0000FF"/>
            <w:sz w:val="24"/>
            <w:szCs w:val="24"/>
            <w:u w:val="single"/>
            <w:rFonts w:ascii="Times New Roman" w:hAnsi="Times New Roman"/>
          </w:rPr>
          <w:t xml:space="preserve">Ruani distancën, respektoni rregullat e higjienës dhe mbani një maskë në jetën e përditshme</w:t>
        </w:r>
      </w:hyperlink>
      <w:r>
        <w:rPr>
          <w:sz w:val="24"/>
          <w:szCs w:val="24"/>
          <w:rFonts w:ascii="Times New Roman" w:hAnsi="Times New Roman"/>
        </w:rPr>
        <w:t xml:space="preserve">.</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Dhe:</w:t>
      </w:r>
      <w:r>
        <w:rPr>
          <w:sz w:val="24"/>
          <w:szCs w:val="24"/>
          <w:rFonts w:ascii="Times New Roman" w:hAnsi="Times New Roman"/>
        </w:rPr>
        <w:t xml:space="preserve"> </w:t>
      </w:r>
      <w:r>
        <w:rPr>
          <w:sz w:val="24"/>
          <w:szCs w:val="24"/>
          <w:rFonts w:ascii="Times New Roman" w:hAnsi="Times New Roman"/>
        </w:rPr>
        <w:t xml:space="preserve">Objektet me ngarkesë të vizitorëve ose klientëve janë të detyruar të zbatojnë rregulla të caktuara të ajrosjes dhe higjienës.</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Informacione të mëtejshme përmblidhen në aneksin "Rregullat e higjienës dhe mbrojtjes nga infeksioni" të Urdhëresës për mbrojtjen nga koronavirusi, veçanërisht për pronarët e bizneseve.</w:t>
      </w:r>
      <w:r>
        <w:rPr>
          <w:sz w:val="24"/>
          <w:szCs w:val="24"/>
          <w:rFonts w:ascii="Times New Roman" w:hAnsi="Times New Roman"/>
        </w:rPr>
        <w:t xml:space="preserve"> </w:t>
      </w:r>
      <w:r>
        <w:rPr>
          <w:sz w:val="24"/>
          <w:szCs w:val="24"/>
          <w:rFonts w:ascii="Times New Roman" w:hAnsi="Times New Roman"/>
        </w:rPr>
        <w:t xml:space="preserve">Kjo gjendet </w:t>
      </w:r>
      <w:hyperlink r:id="rId8" w:tgtFrame="_blank" w:history="1">
        <w:r>
          <w:rPr>
            <w:color w:val="0000FF"/>
            <w:sz w:val="24"/>
            <w:szCs w:val="24"/>
            <w:u w:val="single"/>
            <w:rFonts w:ascii="Times New Roman" w:hAnsi="Times New Roman"/>
          </w:rPr>
          <w:t xml:space="preserve">në faqen e përmbledhjes për rregulloret ligjore gjatë pandemisë së koronavirusit</w:t>
        </w:r>
      </w:hyperlink>
    </w:p>
    <w:p w:rsidR="007029A7" w:rsidRPr="007029A7" w:rsidRDefault="007029A7" w:rsidP="007029A7">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A keni ndonjë pyetje në lidhje me Urdhëresën për mbrojtjen nga koronavirusi?</w:t>
      </w:r>
    </w:p>
    <w:p w:rsidR="007029A7" w:rsidRPr="007029A7" w:rsidRDefault="007029A7" w:rsidP="007029A7">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Atëherë ju mund të kontaktoni në adresën e emailit </w:t>
      </w:r>
      <w:hyperlink r:id="rId9" w:history="1">
        <w:r>
          <w:rPr>
            <w:color w:val="0000FF"/>
            <w:sz w:val="24"/>
            <w:szCs w:val="24"/>
            <w:u w:val="single"/>
            <w:rFonts w:ascii="Times New Roman" w:hAnsi="Times New Roman"/>
          </w:rPr>
          <w:t xml:space="preserve">corona@nrw.de</w:t>
        </w:r>
      </w:hyperlink>
      <w:r>
        <w:rPr>
          <w:sz w:val="24"/>
          <w:szCs w:val="24"/>
          <w:rFonts w:ascii="Times New Roman" w:hAnsi="Times New Roman"/>
        </w:rPr>
        <w:t xml:space="preserve">.</w:t>
      </w:r>
    </w:p>
    <w:p w:rsidR="003145E4" w:rsidRDefault="003145E4"/>
    <w:sectPr w:rsidR="003145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269"/>
    <w:multiLevelType w:val="multilevel"/>
    <w:tmpl w:val="A76A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E678C"/>
    <w:multiLevelType w:val="multilevel"/>
    <w:tmpl w:val="460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D6C4A"/>
    <w:multiLevelType w:val="multilevel"/>
    <w:tmpl w:val="63C8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A6F7D"/>
    <w:multiLevelType w:val="multilevel"/>
    <w:tmpl w:val="CBC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3385F"/>
    <w:multiLevelType w:val="multilevel"/>
    <w:tmpl w:val="CD1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0C35"/>
    <w:multiLevelType w:val="multilevel"/>
    <w:tmpl w:val="202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22529"/>
    <w:multiLevelType w:val="multilevel"/>
    <w:tmpl w:val="8B8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A7"/>
    <w:rsid w:val="003145E4"/>
    <w:rsid w:val="00702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B7793-BC77-4922-9D9F-7B6D5513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mags.nrw/coronavirus-rechtlicheregelungen-nrw" TargetMode="External"/><Relationship Id="rId3" Type="http://schemas.openxmlformats.org/officeDocument/2006/relationships/settings" Target="settings.xml"/><Relationship Id="rId7" Type="http://schemas.openxmlformats.org/officeDocument/2006/relationships/hyperlink" Target="https://www.zusammengegencorona.de/informieren/alltag-und-reisen/ein-neuer-all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gs.nrw/sites/default/files/asset/document/220114_infoblatt_2gplus_testnachweis_ausnahmen_vom_testnachweis.pdf" TargetMode="External"/><Relationship Id="rId11" Type="http://schemas.openxmlformats.org/officeDocument/2006/relationships/theme" Target="theme/theme1.xml"/><Relationship Id="rId5" Type="http://schemas.openxmlformats.org/officeDocument/2006/relationships/hyperlink" Target="https://www.mags.nrw/coronavirus-rechtlicheregelungen-nr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rona@nr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2855</Words>
  <Characters>17993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Schnitzler, Michael (STK)</dc:creator>
  <cp:keywords/>
  <dc:description/>
  <cp:lastModifiedBy>Schnitzler, Michael (STK)</cp:lastModifiedBy>
  <cp:revision>1</cp:revision>
  <dcterms:created xsi:type="dcterms:W3CDTF">2022-01-24T13:17:00Z</dcterms:created>
  <dcterms:modified xsi:type="dcterms:W3CDTF">2022-01-24T13:18:00Z</dcterms:modified>
</cp:coreProperties>
</file>